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A2BA3" w14:textId="08395F20" w:rsidR="00CA138B" w:rsidRPr="00B0769A" w:rsidRDefault="00CA138B" w:rsidP="00CA138B">
      <w:r w:rsidRPr="00B0769A">
        <w:t xml:space="preserve">Accommodations on statewide assessments in Indiana IEP (IIEP) are tied to each student’s daily accommodations as of July 18, 2019. If the 2019-2020 Accessibility and Accommodations Guidance includes an assessment accommodation not visible in IIEP, please review the daily accommodations you have selected to see if the assessment accommodation is tied to a daily accommodation that has not been selected. </w:t>
      </w:r>
    </w:p>
    <w:p w14:paraId="5EA90406" w14:textId="77777777" w:rsidR="00CA138B" w:rsidRPr="00B0769A" w:rsidRDefault="00CA138B" w:rsidP="00CA138B">
      <w:r w:rsidRPr="00B0769A">
        <w:t>Grade Eight and High School Changes</w:t>
      </w:r>
    </w:p>
    <w:p w14:paraId="150C451B" w14:textId="233A9B6E" w:rsidR="00CA138B" w:rsidRPr="00B0769A" w:rsidRDefault="00CA138B" w:rsidP="00CA138B">
      <w:pPr>
        <w:pStyle w:val="ListParagraph"/>
        <w:numPr>
          <w:ilvl w:val="0"/>
          <w:numId w:val="7"/>
        </w:numPr>
      </w:pPr>
      <w:r w:rsidRPr="00B0769A">
        <w:t xml:space="preserve">Appropriate accommodations for high school assessments must be identified starting in grade eight. </w:t>
      </w:r>
    </w:p>
    <w:p w14:paraId="470E0DF0" w14:textId="77777777" w:rsidR="00CA138B" w:rsidRPr="00B0769A" w:rsidRDefault="00CA138B" w:rsidP="00CA138B">
      <w:pPr>
        <w:pStyle w:val="ListParagraph"/>
        <w:numPr>
          <w:ilvl w:val="0"/>
          <w:numId w:val="7"/>
        </w:numPr>
      </w:pPr>
      <w:r w:rsidRPr="00B0769A">
        <w:t>Available options for grade eight and high school in connection to the high school assessments include:</w:t>
      </w:r>
    </w:p>
    <w:p w14:paraId="7E4264DE" w14:textId="7CA452EB" w:rsidR="00CA138B" w:rsidRPr="00B0769A" w:rsidRDefault="00CA138B" w:rsidP="00CA138B">
      <w:pPr>
        <w:pStyle w:val="ListParagraph"/>
        <w:numPr>
          <w:ilvl w:val="1"/>
          <w:numId w:val="7"/>
        </w:numPr>
      </w:pPr>
      <w:r w:rsidRPr="00B0769A">
        <w:t>“ILEARN without accommodations” or “ILEARN with accommodations” for ILEARN Biology and ILEARN U.S. Government (if offered); and</w:t>
      </w:r>
    </w:p>
    <w:p w14:paraId="542495ED" w14:textId="123855C5" w:rsidR="00CA138B" w:rsidRPr="00B0769A" w:rsidRDefault="00CA138B" w:rsidP="00CA138B">
      <w:pPr>
        <w:pStyle w:val="ListParagraph"/>
        <w:numPr>
          <w:ilvl w:val="1"/>
          <w:numId w:val="7"/>
        </w:numPr>
      </w:pPr>
      <w:r w:rsidRPr="00B0769A">
        <w:t>“ISTEP+ without accommodations” or “ISTEP+ with accommodations” for Mathematics and ELA (English/ Language Arts).</w:t>
      </w:r>
    </w:p>
    <w:p w14:paraId="1A9899EA" w14:textId="7FB29C35" w:rsidR="00CA138B" w:rsidRPr="00B0769A" w:rsidRDefault="00CA138B" w:rsidP="00CA138B">
      <w:pPr>
        <w:pStyle w:val="ListParagraph"/>
        <w:numPr>
          <w:ilvl w:val="0"/>
          <w:numId w:val="7"/>
        </w:numPr>
      </w:pPr>
      <w:r w:rsidRPr="00B0769A">
        <w:t>If a student has taken and passed ISTEP+ Mathematics or ISTEP+ ELA, please select, “Student has passed this assessment” for the assessment(s) the student passed.</w:t>
      </w:r>
    </w:p>
    <w:p w14:paraId="16027712" w14:textId="730F3B10" w:rsidR="00CA138B" w:rsidRDefault="00CA138B" w:rsidP="00CA138B">
      <w:pPr>
        <w:pStyle w:val="ListParagraph"/>
        <w:numPr>
          <w:ilvl w:val="0"/>
          <w:numId w:val="7"/>
        </w:numPr>
      </w:pPr>
      <w:r w:rsidRPr="00B0769A">
        <w:t>If a student has participated in ILEARN Biology or ILEARN U.S. Government, please select, “Student has participated in state assessment.”</w:t>
      </w:r>
      <w:r w:rsidR="00864F81">
        <w:t xml:space="preserve"> </w:t>
      </w:r>
    </w:p>
    <w:p w14:paraId="2A59C3EF" w14:textId="7B92368D" w:rsidR="00864F81" w:rsidRDefault="00864F81" w:rsidP="00864F81">
      <w:pPr>
        <w:pStyle w:val="ListParagraph"/>
        <w:numPr>
          <w:ilvl w:val="1"/>
          <w:numId w:val="7"/>
        </w:numPr>
      </w:pPr>
      <w:r>
        <w:t>This option can indicate that the results are not yet available.</w:t>
      </w:r>
    </w:p>
    <w:p w14:paraId="3343A6A0" w14:textId="7443C5F4" w:rsidR="00864F81" w:rsidRPr="00B0769A" w:rsidRDefault="003706D1" w:rsidP="00864F81">
      <w:pPr>
        <w:pStyle w:val="ListParagraph"/>
        <w:numPr>
          <w:ilvl w:val="1"/>
          <w:numId w:val="7"/>
        </w:numPr>
      </w:pPr>
      <w:r>
        <w:t xml:space="preserve">This option can </w:t>
      </w:r>
      <w:r w:rsidR="00476F92">
        <w:t>indicate that the student has previously taken the assessment, but will pursue another pathway to graduation.</w:t>
      </w:r>
      <w:bookmarkStart w:id="0" w:name="_GoBack"/>
      <w:bookmarkEnd w:id="0"/>
    </w:p>
    <w:p w14:paraId="779EACB3" w14:textId="77777777" w:rsidR="00CA138B" w:rsidRPr="00B0769A" w:rsidRDefault="00CA138B" w:rsidP="00CA138B">
      <w:r w:rsidRPr="00B0769A">
        <w:t>IREAD-3 Accommodations</w:t>
      </w:r>
    </w:p>
    <w:p w14:paraId="1D5453F4" w14:textId="630F4138" w:rsidR="00CA138B" w:rsidRPr="00B0769A" w:rsidRDefault="00CA138B" w:rsidP="00CA138B">
      <w:pPr>
        <w:pStyle w:val="ListParagraph"/>
        <w:numPr>
          <w:ilvl w:val="0"/>
          <w:numId w:val="8"/>
        </w:numPr>
      </w:pPr>
      <w:r w:rsidRPr="00B0769A">
        <w:t>IREAD-3 accommodations will be pulled into the TIDE report from the ILEARN ELA current grade level assessment accommodations.</w:t>
      </w:r>
    </w:p>
    <w:p w14:paraId="4725741C" w14:textId="0813EBF3" w:rsidR="00CA138B" w:rsidRPr="00B0769A" w:rsidRDefault="00CA138B" w:rsidP="00CA138B">
      <w:pPr>
        <w:pStyle w:val="ListParagraph"/>
        <w:numPr>
          <w:ilvl w:val="1"/>
          <w:numId w:val="8"/>
        </w:numPr>
      </w:pPr>
      <w:r w:rsidRPr="00B0769A">
        <w:t>IREAD-3 may require extended time for a student, while ILEARN ELA would not due to ILEARN ELA being an untimed assessment.</w:t>
      </w:r>
    </w:p>
    <w:p w14:paraId="04AE7050" w14:textId="574FC8F2" w:rsidR="00CA138B" w:rsidRPr="00B0769A" w:rsidRDefault="00CA138B" w:rsidP="00CA138B">
      <w:pPr>
        <w:pStyle w:val="ListParagraph"/>
        <w:numPr>
          <w:ilvl w:val="1"/>
          <w:numId w:val="8"/>
        </w:numPr>
      </w:pPr>
      <w:r w:rsidRPr="00B0769A">
        <w:t>To have extended time on IREAD-3, please be sure the appropriate daily accommodations and assessment accommodations for ILEARN ELA are selected.</w:t>
      </w:r>
    </w:p>
    <w:p w14:paraId="33175B86" w14:textId="77777777" w:rsidR="00CA138B" w:rsidRPr="00B0769A" w:rsidRDefault="00CA138B" w:rsidP="00CA138B">
      <w:r w:rsidRPr="00B0769A">
        <w:t xml:space="preserve">Paper Test Format </w:t>
      </w:r>
    </w:p>
    <w:p w14:paraId="221EDF77" w14:textId="73113E00" w:rsidR="00CA138B" w:rsidRPr="00B0769A" w:rsidRDefault="00CA138B" w:rsidP="00CA138B">
      <w:pPr>
        <w:pStyle w:val="ListParagraph"/>
        <w:numPr>
          <w:ilvl w:val="0"/>
          <w:numId w:val="9"/>
        </w:numPr>
      </w:pPr>
      <w:r w:rsidRPr="00B0769A">
        <w:t>To receive a paper test on a state assessment, the following daily accommodation must be selected: “Student provided a paper format for electronic items.”</w:t>
      </w:r>
    </w:p>
    <w:p w14:paraId="156FA0E0" w14:textId="0E068884" w:rsidR="00CA138B" w:rsidRPr="00B0769A" w:rsidRDefault="00CA138B" w:rsidP="00CA138B">
      <w:pPr>
        <w:pStyle w:val="ListParagraph"/>
        <w:numPr>
          <w:ilvl w:val="1"/>
          <w:numId w:val="9"/>
        </w:numPr>
      </w:pPr>
      <w:r w:rsidRPr="00B0769A">
        <w:t xml:space="preserve">While a student may not have electronic items day-to-day, this selection is tied to the assessment accommodation of a paper test format. In other words, in order to see “Student provide a paper test format,” this daily accommodation must be selected. </w:t>
      </w:r>
    </w:p>
    <w:p w14:paraId="767B7BE3" w14:textId="3B6C55B3" w:rsidR="00CA138B" w:rsidRPr="00B0769A" w:rsidRDefault="00CA138B" w:rsidP="00CA138B">
      <w:pPr>
        <w:pStyle w:val="ListParagraph"/>
        <w:numPr>
          <w:ilvl w:val="0"/>
          <w:numId w:val="9"/>
        </w:numPr>
      </w:pPr>
      <w:r w:rsidRPr="00B0769A">
        <w:t>To receive a large print paper test, please select the following daily accommodation: “Student provided access to large print paper version of the text.” This is tied to the assessment accommodation of, “Student provided access to large print version of test.”</w:t>
      </w:r>
    </w:p>
    <w:p w14:paraId="7A4CB919" w14:textId="5D594D99" w:rsidR="00CA138B" w:rsidRPr="00B0769A" w:rsidRDefault="00CA138B" w:rsidP="00CA138B">
      <w:pPr>
        <w:pStyle w:val="ListParagraph"/>
        <w:numPr>
          <w:ilvl w:val="0"/>
          <w:numId w:val="9"/>
        </w:numPr>
      </w:pPr>
      <w:r w:rsidRPr="00B0769A">
        <w:t xml:space="preserve">If print and large print are both selected for a student, the large print assessment will be provided.  </w:t>
      </w:r>
    </w:p>
    <w:p w14:paraId="6C65DF74" w14:textId="77777777" w:rsidR="00CA138B" w:rsidRPr="00B0769A" w:rsidRDefault="00CA138B" w:rsidP="00CA138B"/>
    <w:p w14:paraId="1B3A4A39" w14:textId="77777777" w:rsidR="00CA138B" w:rsidRPr="00B0769A" w:rsidRDefault="00CA138B" w:rsidP="00CA138B">
      <w:r w:rsidRPr="00B0769A">
        <w:lastRenderedPageBreak/>
        <w:t>Multiple Assessment Accommodations for One Daily Accommodation</w:t>
      </w:r>
    </w:p>
    <w:p w14:paraId="4AA4F8D5" w14:textId="4F1A0916" w:rsidR="00CA138B" w:rsidRPr="00B0769A" w:rsidRDefault="00CA138B" w:rsidP="00CA138B">
      <w:pPr>
        <w:pStyle w:val="ListParagraph"/>
        <w:numPr>
          <w:ilvl w:val="0"/>
          <w:numId w:val="2"/>
        </w:numPr>
      </w:pPr>
      <w:r w:rsidRPr="00B0769A">
        <w:t xml:space="preserve">Certain daily accommodations are tied to multiple accommodations for an assessment, dependent on the format (online or paper) of the assessment. </w:t>
      </w:r>
    </w:p>
    <w:p w14:paraId="35EADF9E" w14:textId="77777777" w:rsidR="00CA138B" w:rsidRPr="00B0769A" w:rsidRDefault="00CA138B" w:rsidP="00CA138B">
      <w:r w:rsidRPr="00B0769A">
        <w:t>Text Read Aloud Accommodations</w:t>
      </w:r>
    </w:p>
    <w:p w14:paraId="0E917AE1" w14:textId="2A4FE922" w:rsidR="00CA138B" w:rsidRPr="00B0769A" w:rsidRDefault="00CA138B" w:rsidP="00CA138B">
      <w:pPr>
        <w:pStyle w:val="ListParagraph"/>
        <w:numPr>
          <w:ilvl w:val="0"/>
          <w:numId w:val="10"/>
        </w:numPr>
      </w:pPr>
      <w:r w:rsidRPr="00B0769A">
        <w:t xml:space="preserve">Human readers are now available for all state assessments. </w:t>
      </w:r>
    </w:p>
    <w:p w14:paraId="7E23D257" w14:textId="309CAFB1" w:rsidR="00CA138B" w:rsidRPr="00B0769A" w:rsidRDefault="00CA138B" w:rsidP="00CA138B">
      <w:pPr>
        <w:pStyle w:val="ListParagraph"/>
        <w:numPr>
          <w:ilvl w:val="0"/>
          <w:numId w:val="10"/>
        </w:numPr>
      </w:pPr>
      <w:r w:rsidRPr="00B0769A">
        <w:t>If “Directions and content read aloud to the student (text to speech)” is selected for a daily accommodation and the student is taking ISTEP, ILEARN or WIDA (except for the Reading domain), the following assessment accommodations will appear: “Text is read aloud to the student (except items testing reading comprehension) by a human reader using a reader’s script” and “Text is read aloud to the student (except items testing reading comprehension) via the computer platform.”</w:t>
      </w:r>
    </w:p>
    <w:p w14:paraId="3F49542F" w14:textId="68DBEF35" w:rsidR="00CA138B" w:rsidRPr="00B0769A" w:rsidRDefault="00CA138B" w:rsidP="00CA138B">
      <w:pPr>
        <w:pStyle w:val="ListParagraph"/>
        <w:numPr>
          <w:ilvl w:val="0"/>
          <w:numId w:val="10"/>
        </w:numPr>
      </w:pPr>
      <w:r w:rsidRPr="00B0769A">
        <w:t xml:space="preserve">If “Directions and content read aloud to the student (text to speech)” is selected for a daily accommodation and the student is taking I AM, the following assessment accommodations will appear: “Text is read aloud to the student by a human reader using a reader’s script” and “Text is read aloud to the student via the computer platform.” </w:t>
      </w:r>
    </w:p>
    <w:p w14:paraId="49193D8D" w14:textId="302B4D18" w:rsidR="00CA138B" w:rsidRPr="00B0769A" w:rsidRDefault="00CA138B" w:rsidP="00CA138B">
      <w:pPr>
        <w:pStyle w:val="ListParagraph"/>
        <w:numPr>
          <w:ilvl w:val="0"/>
          <w:numId w:val="10"/>
        </w:numPr>
      </w:pPr>
      <w:r w:rsidRPr="00B0769A">
        <w:t xml:space="preserve">Again, please deselect the option that is not appropriate for the student. </w:t>
      </w:r>
    </w:p>
    <w:p w14:paraId="343027CF" w14:textId="12BF1F1C" w:rsidR="00CA138B" w:rsidRPr="00B0769A" w:rsidRDefault="00CA138B" w:rsidP="00CA138B">
      <w:r w:rsidRPr="00B0769A">
        <w:t>Assessment Only Accommodations</w:t>
      </w:r>
    </w:p>
    <w:p w14:paraId="3673F848" w14:textId="0713C596" w:rsidR="00CA138B" w:rsidRPr="00B0769A" w:rsidRDefault="00CA138B" w:rsidP="00CA138B">
      <w:pPr>
        <w:pStyle w:val="ListParagraph"/>
        <w:numPr>
          <w:ilvl w:val="0"/>
          <w:numId w:val="6"/>
        </w:numPr>
      </w:pPr>
      <w:r w:rsidRPr="00B0769A">
        <w:t xml:space="preserve">Certain accommodations are unique to the specific state assessment. Therefore, they are not tied to a daily accommodation. Those will appear at the bottom for users to select as needed. </w:t>
      </w:r>
    </w:p>
    <w:p w14:paraId="00DDB03F" w14:textId="5750DE11" w:rsidR="00CA138B" w:rsidRPr="00B0769A" w:rsidRDefault="00CA138B" w:rsidP="00CA138B">
      <w:pPr>
        <w:pStyle w:val="ListParagraph"/>
        <w:numPr>
          <w:ilvl w:val="0"/>
          <w:numId w:val="6"/>
        </w:numPr>
      </w:pPr>
      <w:r w:rsidRPr="00B0769A">
        <w:t xml:space="preserve">Any accommodation selected for the state assessment should be necessary to measure the academic achievement and functional performance of the individual student.  </w:t>
      </w:r>
    </w:p>
    <w:p w14:paraId="7693A8D8" w14:textId="53BF0BF8" w:rsidR="004C5B64" w:rsidRPr="00B0769A" w:rsidRDefault="00CA138B" w:rsidP="00CA138B">
      <w:r w:rsidRPr="00B0769A">
        <w:t>For questions related to the Accommodations Page, please contact Indiana IEP Resource Center at (317)757-8297 or info@indianaieprc.org.</w:t>
      </w:r>
    </w:p>
    <w:sectPr w:rsidR="004C5B64" w:rsidRPr="00B07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A33"/>
    <w:multiLevelType w:val="hybridMultilevel"/>
    <w:tmpl w:val="96BC3CB8"/>
    <w:lvl w:ilvl="0" w:tplc="6EC2A5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C0B02"/>
    <w:multiLevelType w:val="hybridMultilevel"/>
    <w:tmpl w:val="F9FA9656"/>
    <w:lvl w:ilvl="0" w:tplc="EB98DCC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95C7C"/>
    <w:multiLevelType w:val="hybridMultilevel"/>
    <w:tmpl w:val="33583886"/>
    <w:lvl w:ilvl="0" w:tplc="6EC2A5B4">
      <w:numFmt w:val="bullet"/>
      <w:lvlText w:val=""/>
      <w:lvlJc w:val="left"/>
      <w:pPr>
        <w:ind w:left="720" w:hanging="720"/>
      </w:pPr>
      <w:rPr>
        <w:rFonts w:ascii="Symbol" w:eastAsiaTheme="minorHAnsi" w:hAnsi="Symbol" w:cstheme="minorBidi" w:hint="default"/>
      </w:rPr>
    </w:lvl>
    <w:lvl w:ilvl="1" w:tplc="6EC2A5B4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10062E"/>
    <w:multiLevelType w:val="hybridMultilevel"/>
    <w:tmpl w:val="77206AF8"/>
    <w:lvl w:ilvl="0" w:tplc="6EC2A5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47B90"/>
    <w:multiLevelType w:val="hybridMultilevel"/>
    <w:tmpl w:val="5308EB3A"/>
    <w:lvl w:ilvl="0" w:tplc="EB98DCC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46C1E"/>
    <w:multiLevelType w:val="hybridMultilevel"/>
    <w:tmpl w:val="3154F1E4"/>
    <w:lvl w:ilvl="0" w:tplc="6EC2A5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C545B"/>
    <w:multiLevelType w:val="hybridMultilevel"/>
    <w:tmpl w:val="F098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02B1B"/>
    <w:multiLevelType w:val="hybridMultilevel"/>
    <w:tmpl w:val="AFD86112"/>
    <w:lvl w:ilvl="0" w:tplc="EB98DCC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F3AD3"/>
    <w:multiLevelType w:val="hybridMultilevel"/>
    <w:tmpl w:val="FFC26C9A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6EC2A5B4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D1121E"/>
    <w:multiLevelType w:val="hybridMultilevel"/>
    <w:tmpl w:val="8F4CDFCA"/>
    <w:lvl w:ilvl="0" w:tplc="EB98DCC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38B"/>
    <w:rsid w:val="003706D1"/>
    <w:rsid w:val="00476F92"/>
    <w:rsid w:val="004C5B64"/>
    <w:rsid w:val="00864F81"/>
    <w:rsid w:val="00AA3950"/>
    <w:rsid w:val="00B0769A"/>
    <w:rsid w:val="00CA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B208B"/>
  <w15:chartTrackingRefBased/>
  <w15:docId w15:val="{67EB48A0-2C1C-4307-BDF6-48A20399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472E039E6E84DA6781A3FE7611448" ma:contentTypeVersion="13" ma:contentTypeDescription="Create a new document." ma:contentTypeScope="" ma:versionID="3bd75b23ecb3f502b1409c65646d52c4">
  <xsd:schema xmlns:xsd="http://www.w3.org/2001/XMLSchema" xmlns:xs="http://www.w3.org/2001/XMLSchema" xmlns:p="http://schemas.microsoft.com/office/2006/metadata/properties" xmlns:ns3="7a31dfa0-6af6-439d-87d5-2de07d5847aa" xmlns:ns4="4897a4f0-d055-4449-8ba9-31f71003e069" targetNamespace="http://schemas.microsoft.com/office/2006/metadata/properties" ma:root="true" ma:fieldsID="a2ccc91173eb6f3af6031bc94f351a21" ns3:_="" ns4:_="">
    <xsd:import namespace="7a31dfa0-6af6-439d-87d5-2de07d5847aa"/>
    <xsd:import namespace="4897a4f0-d055-4449-8ba9-31f71003e0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1dfa0-6af6-439d-87d5-2de07d5847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7a4f0-d055-4449-8ba9-31f71003e0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EE98E8-4186-43DD-9619-71B76AF328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C5840F-0C1F-4F89-9B3D-EDF6E7367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1dfa0-6af6-439d-87d5-2de07d5847aa"/>
    <ds:schemaRef ds:uri="4897a4f0-d055-4449-8ba9-31f71003e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2AA0A0-C418-4C00-AD16-7FEF942E8A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Johnson</dc:creator>
  <cp:keywords/>
  <dc:description/>
  <cp:lastModifiedBy>Matthew Johnson</cp:lastModifiedBy>
  <cp:revision>6</cp:revision>
  <dcterms:created xsi:type="dcterms:W3CDTF">2019-07-31T15:59:00Z</dcterms:created>
  <dcterms:modified xsi:type="dcterms:W3CDTF">2019-08-12T19:47:00Z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0x010100CAE472E039E6E84DA6781A3FE7611448</vt:lpwstr>
  </property>
</Properties>
</file>